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perl-Class-ISA</w:t>
      </w:r>
      <w:r>
        <w:rPr>
          <w:rStyle w:val="a0"/>
          <w:rFonts w:ascii="微软雅黑" w:hAnsi="微软雅黑"/>
          <w:b w:val="0"/>
          <w:sz w:val="21"/>
        </w:rPr>
        <w:t xml:space="preserve"> </w:t>
      </w:r>
      <w:r>
        <w:rPr>
          <w:rStyle w:val="a0"/>
          <w:rFonts w:ascii="微软雅黑" w:hAnsi="微软雅黑"/>
          <w:b w:val="0"/>
          <w:sz w:val="21"/>
        </w:rPr>
        <w:t>0.36</w:t>
      </w:r>
    </w:p>
    <w:p>
      <w:pPr/>
      <w:r>
        <w:rPr>
          <w:rStyle w:val="a0"/>
          <w:rFonts w:ascii="Arial" w:hAnsi="Arial"/>
          <w:b/>
        </w:rPr>
        <w:t xml:space="preserve">Copyright notice: </w:t>
      </w:r>
    </w:p>
    <w:p>
      <w:pPr>
        <w:spacing w:line="240" w:lineRule="auto"/>
      </w:pPr>
      <w:r>
        <w:rPr>
          <w:rStyle w:val="a0"/>
          <w:rFonts w:ascii="宋体" w:hAnsi="宋体"/>
          <w:sz w:val="22"/>
        </w:rPr>
        <w:t>Copyright (c) 1999-2009 Sean M. Burke. All rights reserved.</w:t>
      </w:r>
    </w:p>
    <w:p>
      <w:pPr/>
    </w:p>
    <w:p>
      <w:pPr/>
      <w:r>
        <w:rPr>
          <w:rStyle w:val="a0"/>
          <w:b/>
        </w:rPr>
        <w:t>License:</w:t>
      </w:r>
      <w:r>
        <w:rPr>
          <w:rStyle w:val="a0"/>
        </w:rPr>
        <w:t xml:space="preserve"> </w:t>
      </w:r>
      <w:r>
        <w:rPr>
          <w:rStyle w:val="a0"/>
          <w:sz w:val="21"/>
        </w:rPr>
        <w:t>GPL+ or Artistic</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Everyone is permitted to copy and distribute verbatim copies of this license document, but changing it is not allowed.</w:t>
      </w:r>
    </w:p>
    <w:p>
      <w:pPr/>
      <w:r>
        <w:rPr>
          <w:rStyle w:val="a0"/>
        </w:rPr>
        <w:t>Preamble</w:t>
      </w:r>
    </w:p>
    <w:p>
      <w:pPr/>
    </w:p>
    <w:p>
      <w:pPr/>
      <w:r>
        <w:rPr>
          <w:rStyle w:val="a0"/>
        </w:rPr>
        <w:t xml:space="preserve">The license agreements of most software companies try to keep users at the mercy of those companies. By contrast, our General Public License is intended to guarantee your freedom to share and change free software--to make sure </w:t>
      </w:r>
      <w:r>
        <w:rPr>
          <w:rStyle w:val="a0"/>
        </w:rPr>
        <w:t>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